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1603" w14:textId="77777777" w:rsidR="008749F0" w:rsidRPr="00BB16E9" w:rsidRDefault="008749F0" w:rsidP="008749F0">
      <w:pPr>
        <w:rPr>
          <w:rFonts w:ascii="Verdana" w:hAnsi="Verdana"/>
          <w:color w:val="1F4E79" w:themeColor="accent5" w:themeShade="80"/>
          <w:sz w:val="36"/>
          <w:szCs w:val="36"/>
        </w:rPr>
      </w:pPr>
    </w:p>
    <w:p w14:paraId="2FCB9A05" w14:textId="628FC855" w:rsidR="008749F0" w:rsidRPr="00BB16E9" w:rsidRDefault="008749F0" w:rsidP="008749F0">
      <w:pPr>
        <w:rPr>
          <w:rFonts w:ascii="Verdana" w:hAnsi="Verdana"/>
          <w:color w:val="1F4E79" w:themeColor="accent5" w:themeShade="80"/>
          <w:sz w:val="36"/>
          <w:szCs w:val="36"/>
        </w:rPr>
      </w:pPr>
      <w:r w:rsidRPr="00BB16E9">
        <w:rPr>
          <w:rFonts w:ascii="Verdana" w:hAnsi="Verdana"/>
          <w:color w:val="1F4E79" w:themeColor="accent5" w:themeShade="80"/>
          <w:sz w:val="36"/>
          <w:szCs w:val="36"/>
        </w:rPr>
        <w:t>TARIFFE</w:t>
      </w:r>
      <w:r w:rsidRPr="00BB16E9">
        <w:rPr>
          <w:rFonts w:ascii="Verdana" w:hAnsi="Verdana"/>
          <w:color w:val="1F4E79" w:themeColor="accent5" w:themeShade="80"/>
          <w:sz w:val="36"/>
          <w:szCs w:val="36"/>
        </w:rPr>
        <w:t xml:space="preserve"> </w:t>
      </w:r>
      <w:proofErr w:type="gramStart"/>
      <w:r w:rsidRPr="00BB16E9">
        <w:rPr>
          <w:rFonts w:ascii="Verdana" w:hAnsi="Verdana"/>
          <w:color w:val="1F4E79" w:themeColor="accent5" w:themeShade="80"/>
          <w:sz w:val="36"/>
          <w:szCs w:val="36"/>
        </w:rPr>
        <w:t xml:space="preserve">DELF </w:t>
      </w:r>
      <w:r w:rsidRPr="00BB16E9">
        <w:rPr>
          <w:rFonts w:ascii="Verdana" w:hAnsi="Verdana"/>
          <w:color w:val="1F4E79" w:themeColor="accent5" w:themeShade="80"/>
          <w:sz w:val="36"/>
          <w:szCs w:val="36"/>
        </w:rPr>
        <w:t xml:space="preserve"> SCOLAIRE</w:t>
      </w:r>
      <w:proofErr w:type="gramEnd"/>
      <w:r w:rsidRPr="00BB16E9">
        <w:rPr>
          <w:rFonts w:ascii="Verdana" w:hAnsi="Verdana"/>
          <w:color w:val="1F4E79" w:themeColor="accent5" w:themeShade="80"/>
          <w:sz w:val="36"/>
          <w:szCs w:val="36"/>
        </w:rPr>
        <w:t xml:space="preserve"> </w:t>
      </w:r>
      <w:r w:rsidRPr="00BB16E9">
        <w:rPr>
          <w:rFonts w:ascii="Verdana" w:hAnsi="Verdana"/>
          <w:color w:val="1F4E79" w:themeColor="accent5" w:themeShade="80"/>
          <w:sz w:val="36"/>
          <w:szCs w:val="36"/>
        </w:rPr>
        <w:t>2022-2023</w:t>
      </w:r>
    </w:p>
    <w:p w14:paraId="6BFB3C99" w14:textId="77777777" w:rsidR="008749F0" w:rsidRDefault="008749F0" w:rsidP="008749F0">
      <w:pPr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</w:tblGrid>
      <w:tr w:rsidR="00BB16E9" w14:paraId="79D03AC9" w14:textId="77777777" w:rsidTr="00BB16E9">
        <w:trPr>
          <w:trHeight w:val="118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D33" w14:textId="77777777" w:rsidR="00BB16E9" w:rsidRDefault="00BB16E9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7A2432ED" w14:textId="31F3D439" w:rsidR="00BB16E9" w:rsidRDefault="00BB16E9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59 </w:t>
            </w:r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euro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AC5A" w14:textId="77777777" w:rsidR="00BB16E9" w:rsidRDefault="00BB16E9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63AD5F0B" w14:textId="2A3614B2" w:rsidR="00BB16E9" w:rsidRPr="00BB16E9" w:rsidRDefault="00BB16E9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68 </w:t>
            </w:r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euro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0FBA" w14:textId="77777777" w:rsidR="00BB16E9" w:rsidRDefault="00BB16E9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202BEA18" w14:textId="0961B77F" w:rsidR="00BB16E9" w:rsidRDefault="00BB16E9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98 </w:t>
            </w:r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euro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CA8" w14:textId="77777777" w:rsidR="00BB16E9" w:rsidRDefault="00BB16E9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61F0B107" w14:textId="766198BE" w:rsidR="00BB16E9" w:rsidRDefault="00BB16E9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121 </w:t>
            </w:r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euro</w:t>
            </w:r>
            <w:proofErr w:type="gramEnd"/>
          </w:p>
        </w:tc>
      </w:tr>
    </w:tbl>
    <w:p w14:paraId="413D5AD0" w14:textId="77777777" w:rsidR="008749F0" w:rsidRDefault="008749F0" w:rsidP="008749F0">
      <w:pPr>
        <w:rPr>
          <w:rFonts w:ascii="Verdana" w:hAnsi="Verdana"/>
          <w:color w:val="4472C4" w:themeColor="accent1"/>
          <w:sz w:val="36"/>
          <w:szCs w:val="36"/>
        </w:rPr>
      </w:pPr>
    </w:p>
    <w:p w14:paraId="2A6ABF24" w14:textId="77777777" w:rsidR="008749F0" w:rsidRDefault="008749F0" w:rsidP="008749F0">
      <w:pPr>
        <w:rPr>
          <w:rFonts w:ascii="Verdana" w:hAnsi="Verdana"/>
          <w:color w:val="4472C4" w:themeColor="accent1"/>
          <w:sz w:val="36"/>
          <w:szCs w:val="36"/>
        </w:rPr>
      </w:pPr>
    </w:p>
    <w:p w14:paraId="0FBCD9BC" w14:textId="69D1A318" w:rsidR="008749F0" w:rsidRPr="00BB16E9" w:rsidRDefault="008749F0" w:rsidP="008749F0">
      <w:pPr>
        <w:rPr>
          <w:rFonts w:ascii="Verdana" w:hAnsi="Verdana"/>
          <w:color w:val="1F4E79" w:themeColor="accent5" w:themeShade="80"/>
          <w:sz w:val="36"/>
          <w:szCs w:val="36"/>
        </w:rPr>
      </w:pPr>
      <w:r w:rsidRPr="00BB16E9">
        <w:rPr>
          <w:rFonts w:ascii="Verdana" w:hAnsi="Verdana"/>
          <w:color w:val="1F4E79" w:themeColor="accent5" w:themeShade="80"/>
          <w:sz w:val="36"/>
          <w:szCs w:val="36"/>
        </w:rPr>
        <w:t>TARIFFE</w:t>
      </w:r>
      <w:r w:rsidRPr="00BB16E9">
        <w:rPr>
          <w:rFonts w:ascii="Verdana" w:hAnsi="Verdana"/>
          <w:color w:val="1F4E79" w:themeColor="accent5" w:themeShade="80"/>
          <w:sz w:val="36"/>
          <w:szCs w:val="36"/>
        </w:rPr>
        <w:t xml:space="preserve"> DELF - DALF TOUT PUBLIC 2022-2023</w:t>
      </w:r>
    </w:p>
    <w:p w14:paraId="5AF9C1A9" w14:textId="001B2422" w:rsidR="008749F0" w:rsidRPr="00BB16E9" w:rsidRDefault="008749F0" w:rsidP="008749F0">
      <w:pPr>
        <w:rPr>
          <w:rFonts w:ascii="Verdana" w:hAnsi="Verdana"/>
          <w:color w:val="1F4E79" w:themeColor="accent5" w:themeShade="80"/>
        </w:rPr>
      </w:pPr>
      <w:r w:rsidRPr="00BB16E9">
        <w:rPr>
          <w:rFonts w:ascii="Verdana" w:hAnsi="Verdana"/>
          <w:color w:val="1F4E79" w:themeColor="accent5" w:themeShade="80"/>
        </w:rPr>
        <w:t>(</w:t>
      </w:r>
      <w:proofErr w:type="gramStart"/>
      <w:r w:rsidRPr="00BB16E9">
        <w:rPr>
          <w:rFonts w:ascii="Verdana" w:hAnsi="Verdana"/>
          <w:color w:val="1F4E79" w:themeColor="accent5" w:themeShade="80"/>
        </w:rPr>
        <w:t>in</w:t>
      </w:r>
      <w:proofErr w:type="gramEnd"/>
      <w:r w:rsidRPr="00BB16E9">
        <w:rPr>
          <w:rFonts w:ascii="Verdana" w:hAnsi="Verdana"/>
          <w:color w:val="1F4E79" w:themeColor="accent5" w:themeShade="80"/>
        </w:rPr>
        <w:t xml:space="preserve"> euro)</w:t>
      </w:r>
    </w:p>
    <w:p w14:paraId="4092AC38" w14:textId="240D1CFF" w:rsidR="008749F0" w:rsidRDefault="008749F0" w:rsidP="008749F0">
      <w:p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 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7"/>
        <w:gridCol w:w="1567"/>
      </w:tblGrid>
      <w:tr w:rsidR="008749F0" w14:paraId="759ECCB8" w14:textId="77777777" w:rsidTr="008749F0">
        <w:trPr>
          <w:trHeight w:val="199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AA26" w14:textId="77777777" w:rsidR="008749F0" w:rsidRDefault="008749F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06DCEA2E" w14:textId="55A20B46" w:rsidR="008749F0" w:rsidRPr="008749F0" w:rsidRDefault="008749F0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8749F0">
              <w:rPr>
                <w:rFonts w:ascii="Verdana" w:hAnsi="Verdana" w:cstheme="minorHAnsi"/>
                <w:sz w:val="28"/>
                <w:szCs w:val="28"/>
              </w:rPr>
              <w:t>66 o 59,40*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8B20" w14:textId="77777777" w:rsidR="008749F0" w:rsidRDefault="008749F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0D39E88B" w14:textId="088FA2D1" w:rsidR="008749F0" w:rsidRPr="008749F0" w:rsidRDefault="008749F0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76 o 68,40*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C5C9" w14:textId="77777777" w:rsidR="008749F0" w:rsidRDefault="008749F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564B6B3F" w14:textId="72DBF1C4" w:rsidR="008749F0" w:rsidRDefault="008749F0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116 o 98,60*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4364" w14:textId="77777777" w:rsidR="008749F0" w:rsidRDefault="008749F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478ADD88" w14:textId="42657015" w:rsidR="008749F0" w:rsidRDefault="008749F0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143 o 121,55*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74BC" w14:textId="77777777" w:rsidR="008749F0" w:rsidRDefault="008749F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C1</w:t>
            </w:r>
          </w:p>
          <w:p w14:paraId="791945F8" w14:textId="3C419E8B" w:rsidR="008749F0" w:rsidRDefault="008749F0" w:rsidP="008749F0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  <w:r>
              <w:rPr>
                <w:rFonts w:ascii="Verdana" w:hAnsi="Verdana" w:cstheme="minorHAnsi"/>
                <w:sz w:val="28"/>
                <w:szCs w:val="28"/>
              </w:rPr>
              <w:t>180 o 162*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F02" w14:textId="77777777" w:rsidR="008749F0" w:rsidRDefault="008749F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C2</w:t>
            </w:r>
          </w:p>
          <w:p w14:paraId="1973415A" w14:textId="78727644" w:rsidR="008749F0" w:rsidRDefault="008749F0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180 o 162*</w:t>
            </w:r>
          </w:p>
        </w:tc>
      </w:tr>
    </w:tbl>
    <w:p w14:paraId="255D76E7" w14:textId="5CA439AD" w:rsidR="008749F0" w:rsidRDefault="008749F0" w:rsidP="008749F0"/>
    <w:p w14:paraId="23459AEF" w14:textId="136D025D" w:rsidR="008749F0" w:rsidRPr="008749F0" w:rsidRDefault="008749F0" w:rsidP="008749F0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*Per i DELF_DALF </w:t>
      </w:r>
      <w:proofErr w:type="spellStart"/>
      <w:r>
        <w:rPr>
          <w:rFonts w:ascii="Verdana" w:hAnsi="Verdana"/>
          <w:sz w:val="24"/>
          <w:szCs w:val="24"/>
        </w:rPr>
        <w:t>prezzo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ridotto</w:t>
      </w:r>
      <w:proofErr w:type="spellEnd"/>
      <w:r>
        <w:rPr>
          <w:rFonts w:ascii="Verdana" w:hAnsi="Verdana"/>
          <w:sz w:val="24"/>
          <w:szCs w:val="24"/>
        </w:rPr>
        <w:t xml:space="preserve"> per i </w:t>
      </w:r>
      <w:proofErr w:type="spellStart"/>
      <w:r>
        <w:rPr>
          <w:rFonts w:ascii="Verdana" w:hAnsi="Verdana"/>
          <w:sz w:val="24"/>
          <w:szCs w:val="24"/>
        </w:rPr>
        <w:t>minori</w:t>
      </w:r>
      <w:proofErr w:type="spellEnd"/>
      <w:r>
        <w:rPr>
          <w:rFonts w:ascii="Verdana" w:hAnsi="Verdana"/>
          <w:sz w:val="24"/>
          <w:szCs w:val="24"/>
        </w:rPr>
        <w:t xml:space="preserve"> di 18 </w:t>
      </w:r>
      <w:proofErr w:type="spellStart"/>
      <w:r>
        <w:rPr>
          <w:rFonts w:ascii="Verdana" w:hAnsi="Verdana"/>
          <w:sz w:val="24"/>
          <w:szCs w:val="24"/>
        </w:rPr>
        <w:t>anni</w:t>
      </w:r>
      <w:proofErr w:type="spellEnd"/>
      <w:r>
        <w:rPr>
          <w:rFonts w:ascii="Verdana" w:hAnsi="Verdana"/>
          <w:sz w:val="24"/>
          <w:szCs w:val="24"/>
        </w:rPr>
        <w:t xml:space="preserve">, per </w:t>
      </w:r>
      <w:proofErr w:type="spellStart"/>
      <w:r>
        <w:rPr>
          <w:rFonts w:ascii="Verdana" w:hAnsi="Verdana"/>
          <w:sz w:val="24"/>
          <w:szCs w:val="24"/>
        </w:rPr>
        <w:t>gli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iscritti</w:t>
      </w:r>
      <w:proofErr w:type="spellEnd"/>
      <w:r>
        <w:rPr>
          <w:rFonts w:ascii="Verdana" w:hAnsi="Verdana"/>
          <w:sz w:val="24"/>
          <w:szCs w:val="24"/>
        </w:rPr>
        <w:t xml:space="preserve"> ai </w:t>
      </w:r>
      <w:proofErr w:type="spellStart"/>
      <w:r>
        <w:rPr>
          <w:rFonts w:ascii="Verdana" w:hAnsi="Verdana"/>
          <w:sz w:val="24"/>
          <w:szCs w:val="24"/>
        </w:rPr>
        <w:t>corsi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centro</w:t>
      </w:r>
      <w:proofErr w:type="spellEnd"/>
      <w:r>
        <w:rPr>
          <w:rFonts w:ascii="Verdana" w:hAnsi="Verdana"/>
          <w:sz w:val="24"/>
          <w:szCs w:val="24"/>
        </w:rPr>
        <w:t xml:space="preserve"> d’</w:t>
      </w:r>
      <w:proofErr w:type="spellStart"/>
      <w:r>
        <w:rPr>
          <w:rFonts w:ascii="Verdana" w:hAnsi="Verdana"/>
          <w:sz w:val="24"/>
          <w:szCs w:val="24"/>
        </w:rPr>
        <w:t>esame</w:t>
      </w:r>
      <w:proofErr w:type="spellEnd"/>
      <w:r>
        <w:rPr>
          <w:rFonts w:ascii="Verdana" w:hAnsi="Verdana"/>
          <w:sz w:val="24"/>
          <w:szCs w:val="24"/>
        </w:rPr>
        <w:t xml:space="preserve">, per </w:t>
      </w:r>
      <w:proofErr w:type="spellStart"/>
      <w:r>
        <w:rPr>
          <w:rFonts w:ascii="Verdana" w:hAnsi="Verdana"/>
          <w:sz w:val="24"/>
          <w:szCs w:val="24"/>
        </w:rPr>
        <w:t>gli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iscritti</w:t>
      </w:r>
      <w:proofErr w:type="spellEnd"/>
      <w:r>
        <w:rPr>
          <w:rFonts w:ascii="Verdana" w:hAnsi="Verdana"/>
          <w:sz w:val="24"/>
          <w:szCs w:val="24"/>
        </w:rPr>
        <w:t xml:space="preserve"> presso un </w:t>
      </w:r>
      <w:proofErr w:type="spellStart"/>
      <w:r>
        <w:rPr>
          <w:rFonts w:ascii="Verdana" w:hAnsi="Verdana"/>
          <w:sz w:val="24"/>
          <w:szCs w:val="24"/>
        </w:rPr>
        <w:t>istituto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scolastico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un’università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convenzionata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8749F0" w:rsidRPr="00874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246D"/>
    <w:multiLevelType w:val="hybridMultilevel"/>
    <w:tmpl w:val="DC8A187E"/>
    <w:lvl w:ilvl="0" w:tplc="D96EE4BE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860"/>
    <w:multiLevelType w:val="hybridMultilevel"/>
    <w:tmpl w:val="2BFA6792"/>
    <w:lvl w:ilvl="0" w:tplc="F5FEB1BC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F0"/>
    <w:rsid w:val="008749F0"/>
    <w:rsid w:val="00A8518E"/>
    <w:rsid w:val="00B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7E31"/>
  <w15:chartTrackingRefBased/>
  <w15:docId w15:val="{8BA7EB9A-6F53-45FD-8E54-305D81F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9F0"/>
    <w:pPr>
      <w:spacing w:line="25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Francoise Guichard</dc:creator>
  <cp:keywords/>
  <dc:description/>
  <cp:lastModifiedBy>Marie Francoise Guichard</cp:lastModifiedBy>
  <cp:revision>1</cp:revision>
  <dcterms:created xsi:type="dcterms:W3CDTF">2022-09-28T17:12:00Z</dcterms:created>
  <dcterms:modified xsi:type="dcterms:W3CDTF">2022-09-28T17:25:00Z</dcterms:modified>
</cp:coreProperties>
</file>